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96D" w:rsidRPr="006C6356" w:rsidP="00A4496D">
      <w:pPr>
        <w:pStyle w:val="BodyText"/>
        <w:tabs>
          <w:tab w:val="left" w:pos="567"/>
        </w:tabs>
        <w:jc w:val="right"/>
      </w:pPr>
      <w:r w:rsidRPr="006C6356">
        <w:t>Дело №5-</w:t>
      </w:r>
      <w:r w:rsidRPr="006C6356" w:rsidR="00174BFD">
        <w:t>748-2002</w:t>
      </w:r>
      <w:r w:rsidRPr="006C6356" w:rsidR="00056AA6">
        <w:t>/2024</w:t>
      </w:r>
    </w:p>
    <w:p w:rsidR="00A4496D" w:rsidRPr="006C6356" w:rsidP="00A4496D">
      <w:pPr>
        <w:pStyle w:val="BodyText"/>
        <w:tabs>
          <w:tab w:val="left" w:pos="567"/>
        </w:tabs>
        <w:jc w:val="center"/>
      </w:pPr>
      <w:r w:rsidRPr="006C6356">
        <w:t>ПОСТАНОВЛЕНИЕ</w:t>
      </w:r>
    </w:p>
    <w:p w:rsidR="00A4496D" w:rsidRPr="006C6356" w:rsidP="00A4496D">
      <w:pPr>
        <w:pStyle w:val="BodyText"/>
        <w:tabs>
          <w:tab w:val="left" w:pos="567"/>
        </w:tabs>
        <w:jc w:val="center"/>
      </w:pPr>
      <w:r w:rsidRPr="006C6356">
        <w:t>по делу об административном правонарушении</w:t>
      </w:r>
    </w:p>
    <w:p w:rsidR="00931CEC" w:rsidRPr="006C6356" w:rsidP="00A4496D">
      <w:pPr>
        <w:pStyle w:val="BodyText"/>
        <w:tabs>
          <w:tab w:val="left" w:pos="567"/>
        </w:tabs>
      </w:pPr>
    </w:p>
    <w:p w:rsidR="00496E4B" w:rsidRPr="006C6356" w:rsidP="00A4496D">
      <w:pPr>
        <w:pStyle w:val="BodyText"/>
        <w:tabs>
          <w:tab w:val="left" w:pos="567"/>
        </w:tabs>
      </w:pPr>
      <w:r w:rsidRPr="006C6356">
        <w:t>23</w:t>
      </w:r>
      <w:r w:rsidRPr="006C6356" w:rsidR="00A05E39">
        <w:t xml:space="preserve"> июля</w:t>
      </w:r>
      <w:r w:rsidRPr="006C6356" w:rsidR="00056AA6">
        <w:t xml:space="preserve"> 2024</w:t>
      </w:r>
      <w:r w:rsidRPr="006C6356" w:rsidR="00A4496D">
        <w:t xml:space="preserve"> года                           </w:t>
      </w:r>
      <w:r w:rsidRPr="006C6356" w:rsidR="00A4496D">
        <w:tab/>
      </w:r>
      <w:r w:rsidRPr="006C6356" w:rsidR="00A4496D">
        <w:tab/>
      </w:r>
      <w:r w:rsidRPr="006C6356" w:rsidR="00A4496D">
        <w:tab/>
      </w:r>
      <w:r w:rsidRPr="006C6356">
        <w:t xml:space="preserve">              </w:t>
      </w:r>
      <w:r w:rsidRPr="006C6356" w:rsidR="00A4496D">
        <w:t xml:space="preserve">       </w:t>
      </w:r>
      <w:r w:rsidRPr="006C6356" w:rsidR="00FB056A">
        <w:t xml:space="preserve">      </w:t>
      </w:r>
      <w:r w:rsidRPr="006C6356" w:rsidR="00931CEC">
        <w:t xml:space="preserve">      </w:t>
      </w:r>
      <w:r w:rsidRPr="006C6356" w:rsidR="00A4496D">
        <w:t xml:space="preserve">г. </w:t>
      </w:r>
      <w:r w:rsidRPr="006C6356" w:rsidR="009E60AE">
        <w:t>Нефтеюганск</w:t>
      </w:r>
    </w:p>
    <w:p w:rsidR="00931CEC" w:rsidRPr="006C6356" w:rsidP="00A4496D">
      <w:pPr>
        <w:pStyle w:val="BodyText"/>
        <w:tabs>
          <w:tab w:val="left" w:pos="567"/>
        </w:tabs>
      </w:pPr>
    </w:p>
    <w:p w:rsidR="00496E4B" w:rsidRPr="006C6356" w:rsidP="00A4496D">
      <w:pPr>
        <w:pStyle w:val="BodyText"/>
        <w:tabs>
          <w:tab w:val="left" w:pos="567"/>
        </w:tabs>
      </w:pPr>
      <w:r w:rsidRPr="006C6356">
        <w:t xml:space="preserve">     </w:t>
      </w:r>
      <w:r w:rsidRPr="006C6356">
        <w:tab/>
        <w:t>Мировой судья судебного участка №</w:t>
      </w:r>
      <w:r w:rsidRPr="006C6356" w:rsidR="00605696">
        <w:t>2</w:t>
      </w:r>
      <w:r w:rsidRPr="006C6356">
        <w:t xml:space="preserve"> Нефтеюганского судебного района Ханты-Мансийского автономного округа – Югры</w:t>
      </w:r>
      <w:r w:rsidRPr="006C6356" w:rsidR="00174BFD">
        <w:t xml:space="preserve"> </w:t>
      </w:r>
      <w:r w:rsidRPr="006C6356" w:rsidR="00605696">
        <w:t>Е.А.Таскаева</w:t>
      </w:r>
      <w:r w:rsidRPr="006C6356" w:rsidR="006A0353">
        <w:t>,</w:t>
      </w:r>
      <w:r w:rsidRPr="006C6356" w:rsidR="00174BFD">
        <w:t xml:space="preserve"> (</w:t>
      </w:r>
      <w:r w:rsidRPr="006C6356" w:rsidR="00174BFD">
        <w:rPr>
          <w:iCs/>
        </w:rPr>
        <w:t xml:space="preserve">ХМАО-Югра, г. Нефтеюганск, 1 </w:t>
      </w:r>
      <w:r w:rsidRPr="006C6356" w:rsidR="00174BFD">
        <w:rPr>
          <w:iCs/>
        </w:rPr>
        <w:t>мкр.,</w:t>
      </w:r>
      <w:r w:rsidRPr="006C6356" w:rsidR="00174BFD">
        <w:rPr>
          <w:iCs/>
        </w:rPr>
        <w:t xml:space="preserve"> дом 30), </w:t>
      </w:r>
    </w:p>
    <w:p w:rsidR="00A74CE9" w:rsidRPr="006C6356" w:rsidP="00D63A4F">
      <w:pPr>
        <w:pStyle w:val="BodyText"/>
        <w:tabs>
          <w:tab w:val="left" w:pos="567"/>
        </w:tabs>
      </w:pPr>
      <w:r w:rsidRPr="006C6356">
        <w:tab/>
      </w:r>
      <w:r w:rsidRPr="006C6356" w:rsidR="00CC6E5F">
        <w:t xml:space="preserve"> </w:t>
      </w:r>
      <w:r w:rsidRPr="006C6356" w:rsidR="00A4496D">
        <w:t xml:space="preserve">рассмотрев в открытом судебном заседании дело об административном правонарушении предусмотренного </w:t>
      </w:r>
      <w:r w:rsidRPr="006C6356" w:rsidR="00605696">
        <w:t>ч.</w:t>
      </w:r>
      <w:r w:rsidRPr="006C6356" w:rsidR="00990F18">
        <w:t>2</w:t>
      </w:r>
      <w:r w:rsidRPr="006C6356" w:rsidR="00605696">
        <w:t xml:space="preserve"> </w:t>
      </w:r>
      <w:r w:rsidRPr="006C6356" w:rsidR="006B2E9E">
        <w:t>ст. 15.33</w:t>
      </w:r>
      <w:r w:rsidRPr="006C6356" w:rsidR="00A4496D">
        <w:t xml:space="preserve"> Кодекса Российской Федерации об административных правонарушениях в отношении:</w:t>
      </w:r>
    </w:p>
    <w:p w:rsidR="00990F18" w:rsidRPr="006C6356" w:rsidP="00990F18">
      <w:pPr>
        <w:pStyle w:val="BodyText"/>
        <w:tabs>
          <w:tab w:val="left" w:pos="567"/>
        </w:tabs>
      </w:pPr>
      <w:r w:rsidRPr="006C6356">
        <w:t>конкурсного управляющего ООО «</w:t>
      </w:r>
      <w:r w:rsidRPr="006C6356">
        <w:t>Новострой</w:t>
      </w:r>
      <w:r w:rsidRPr="006C6356">
        <w:t xml:space="preserve">» </w:t>
      </w:r>
      <w:r w:rsidRPr="006C6356">
        <w:t>Шавкерова</w:t>
      </w:r>
      <w:r w:rsidRPr="006C6356">
        <w:t xml:space="preserve"> С.</w:t>
      </w:r>
      <w:r w:rsidRPr="006C6356">
        <w:t xml:space="preserve"> Н.</w:t>
      </w:r>
      <w:r w:rsidRPr="006C6356">
        <w:t>, ***</w:t>
      </w:r>
      <w:r w:rsidRPr="006C6356">
        <w:t xml:space="preserve"> </w:t>
      </w:r>
      <w:r w:rsidRPr="006C6356" w:rsidR="00DB1612">
        <w:rPr>
          <w:lang w:val="x-none"/>
        </w:rPr>
        <w:t xml:space="preserve">года </w:t>
      </w:r>
      <w:r w:rsidRPr="006C6356" w:rsidR="00156D3D">
        <w:t xml:space="preserve">рождения, уроженца </w:t>
      </w:r>
      <w:r w:rsidRPr="006C6356">
        <w:t>***</w:t>
      </w:r>
      <w:r w:rsidRPr="006C6356" w:rsidR="00DB1612">
        <w:t>,</w:t>
      </w:r>
      <w:r w:rsidRPr="006C6356" w:rsidR="00DB1612">
        <w:rPr>
          <w:lang w:val="x-none"/>
        </w:rPr>
        <w:t xml:space="preserve"> </w:t>
      </w:r>
      <w:r w:rsidRPr="006C6356" w:rsidR="00DB1612">
        <w:t>граждан</w:t>
      </w:r>
      <w:r w:rsidRPr="006C6356" w:rsidR="00766250">
        <w:t>ина</w:t>
      </w:r>
      <w:r w:rsidRPr="006C6356" w:rsidR="00DB1612">
        <w:t xml:space="preserve"> Российской Федерации, </w:t>
      </w:r>
      <w:r w:rsidRPr="006C6356">
        <w:t>***</w:t>
      </w:r>
      <w:r w:rsidRPr="006C6356">
        <w:t>, 01: ***</w:t>
      </w:r>
    </w:p>
    <w:p w:rsidR="00CC3A96" w:rsidRPr="006C6356" w:rsidP="00990F18">
      <w:pPr>
        <w:pStyle w:val="BodyText"/>
        <w:tabs>
          <w:tab w:val="left" w:pos="567"/>
        </w:tabs>
      </w:pPr>
    </w:p>
    <w:p w:rsidR="00990F18" w:rsidRPr="006C6356" w:rsidP="00990F18">
      <w:pPr>
        <w:jc w:val="center"/>
        <w:rPr>
          <w:bCs/>
        </w:rPr>
      </w:pPr>
      <w:r w:rsidRPr="006C6356">
        <w:rPr>
          <w:bCs/>
        </w:rPr>
        <w:t>У С Т А Н О В И Л:</w:t>
      </w:r>
    </w:p>
    <w:p w:rsidR="00E7132F" w:rsidRPr="006C6356" w:rsidP="00AB6A5F">
      <w:pPr>
        <w:pStyle w:val="BodyText"/>
        <w:ind w:firstLine="567"/>
      </w:pPr>
      <w:r w:rsidRPr="006C6356">
        <w:t>Шавкеров С.Н.</w:t>
      </w:r>
      <w:r w:rsidRPr="006C6356" w:rsidR="00DB1612">
        <w:t xml:space="preserve">, являясь </w:t>
      </w:r>
      <w:r w:rsidRPr="006C6356">
        <w:t>конкурсным управляющим</w:t>
      </w:r>
      <w:r w:rsidRPr="006C6356" w:rsidR="00DB1612">
        <w:t xml:space="preserve"> </w:t>
      </w:r>
      <w:r w:rsidRPr="006C6356">
        <w:t>ООО «Новострой»</w:t>
      </w:r>
      <w:r w:rsidRPr="006C6356" w:rsidR="00DB1612">
        <w:t xml:space="preserve">, расположенного по адресу: </w:t>
      </w:r>
      <w:r w:rsidRPr="006C6356">
        <w:t>***</w:t>
      </w:r>
      <w:r w:rsidRPr="006C6356" w:rsidR="005B7492">
        <w:t>,</w:t>
      </w:r>
      <w:r w:rsidRPr="006C6356" w:rsidR="006A0353">
        <w:t xml:space="preserve"> </w:t>
      </w:r>
      <w:r w:rsidRPr="006C6356" w:rsidR="00AB6A5F">
        <w:t xml:space="preserve">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6C6356">
        <w:t>первый квартал 2024</w:t>
      </w:r>
      <w:r w:rsidRPr="006C6356" w:rsidR="00AB6A5F">
        <w:t xml:space="preserve"> года. Срок представления отчета не позднее </w:t>
      </w:r>
      <w:r w:rsidRPr="006C6356">
        <w:t>25.04.2024</w:t>
      </w:r>
      <w:r w:rsidRPr="006C6356" w:rsidR="00AB6A5F">
        <w:t xml:space="preserve">,   фактически предоставлен в электронном виде </w:t>
      </w:r>
      <w:r w:rsidRPr="006C6356" w:rsidR="00156D3D">
        <w:t>26.</w:t>
      </w:r>
      <w:r w:rsidRPr="006C6356">
        <w:t>04.2024</w:t>
      </w:r>
      <w:r w:rsidRPr="006C6356" w:rsidR="00AB6A5F">
        <w:t xml:space="preserve">. </w:t>
      </w:r>
    </w:p>
    <w:p w:rsidR="00DB1612" w:rsidRPr="006C6356" w:rsidP="00DB1612">
      <w:pPr>
        <w:pStyle w:val="BodyText"/>
        <w:tabs>
          <w:tab w:val="left" w:pos="567"/>
        </w:tabs>
        <w:ind w:firstLine="567"/>
      </w:pPr>
      <w:r w:rsidRPr="006C6356">
        <w:t>Шавкеров С.Н.</w:t>
      </w:r>
      <w:r w:rsidRPr="006C6356" w:rsidR="00766250">
        <w:t>, извещенный</w:t>
      </w:r>
      <w:r w:rsidRPr="006C6356">
        <w:t xml:space="preserve"> судом о времени и месте рассмотрения дела надлежащим образом,</w:t>
      </w:r>
      <w:r w:rsidRPr="006C6356" w:rsidR="00766250">
        <w:t xml:space="preserve"> в судебное заседание не явился</w:t>
      </w:r>
      <w:r w:rsidRPr="006C6356">
        <w:t xml:space="preserve">, о </w:t>
      </w:r>
      <w:r w:rsidRPr="006C6356" w:rsidR="00766250">
        <w:t>причинах неявки суду не сообщил</w:t>
      </w:r>
      <w:r w:rsidRPr="006C6356">
        <w:t>.</w:t>
      </w:r>
    </w:p>
    <w:p w:rsidR="00DB1612" w:rsidRPr="006C6356" w:rsidP="00DB1612">
      <w:pPr>
        <w:pStyle w:val="BodyText"/>
        <w:tabs>
          <w:tab w:val="left" w:pos="567"/>
        </w:tabs>
        <w:ind w:firstLine="567"/>
      </w:pPr>
      <w:r w:rsidRPr="006C6356">
        <w:t xml:space="preserve">При таких обстоятельствах, в соответствии с требованиями ч. 2 ст. 25.1 КоАП РФ, а также исходя из положений п.6 постановления </w:t>
      </w:r>
      <w:r w:rsidRPr="006C6356">
        <w:t>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</w:t>
      </w:r>
      <w:r w:rsidRPr="006C6356">
        <w:t xml:space="preserve">», мировой судья считает возможным рассмотреть дело об административном правонарушении в отношении </w:t>
      </w:r>
      <w:r w:rsidRPr="006C6356" w:rsidR="00174BFD">
        <w:t>Шавкерова С.Н.</w:t>
      </w:r>
      <w:r w:rsidRPr="006C6356">
        <w:t xml:space="preserve"> в </w:t>
      </w:r>
      <w:r w:rsidRPr="006C6356" w:rsidR="00766250">
        <w:t>его</w:t>
      </w:r>
      <w:r w:rsidRPr="006C6356">
        <w:t xml:space="preserve"> отсутствие.</w:t>
      </w:r>
    </w:p>
    <w:p w:rsidR="00F3589E" w:rsidRPr="006C6356" w:rsidP="00F3589E">
      <w:pPr>
        <w:pStyle w:val="BodyText"/>
        <w:tabs>
          <w:tab w:val="left" w:pos="567"/>
        </w:tabs>
      </w:pPr>
      <w:r w:rsidRPr="006C6356">
        <w:tab/>
      </w:r>
      <w:r w:rsidRPr="006C6356" w:rsidR="00C32CE0">
        <w:t>Суд и</w:t>
      </w:r>
      <w:r w:rsidRPr="006C6356">
        <w:t>сследовав материалы дела, считает, что вина</w:t>
      </w:r>
      <w:r w:rsidRPr="006C6356" w:rsidR="00C32CE0">
        <w:t xml:space="preserve"> </w:t>
      </w:r>
      <w:r w:rsidRPr="006C6356" w:rsidR="00174BFD">
        <w:t>Шавкерова С.Н.</w:t>
      </w:r>
      <w:r w:rsidRPr="006C6356">
        <w:t xml:space="preserve"> в совершении правонарушения полностью доказана и подтвержда</w:t>
      </w:r>
      <w:r w:rsidRPr="006C6356">
        <w:t>ется следующими доказательствами:</w:t>
      </w:r>
    </w:p>
    <w:p w:rsidR="00552797" w:rsidRPr="006C6356" w:rsidP="00AB6A5F">
      <w:pPr>
        <w:pStyle w:val="BodyText"/>
        <w:tabs>
          <w:tab w:val="left" w:pos="567"/>
        </w:tabs>
        <w:ind w:firstLine="567"/>
      </w:pPr>
      <w:r w:rsidRPr="006C6356">
        <w:t xml:space="preserve"> </w:t>
      </w:r>
      <w:r w:rsidRPr="006C6356" w:rsidR="00F3589E">
        <w:t xml:space="preserve">- протоколом об административном правонарушении № </w:t>
      </w:r>
      <w:r w:rsidRPr="006C6356" w:rsidR="00174BFD">
        <w:t>436908</w:t>
      </w:r>
      <w:r w:rsidRPr="006C6356" w:rsidR="00A90233">
        <w:t xml:space="preserve"> от </w:t>
      </w:r>
      <w:r w:rsidRPr="006C6356" w:rsidR="00174BFD">
        <w:t>20.06</w:t>
      </w:r>
      <w:r w:rsidRPr="006C6356" w:rsidR="00CC3A96">
        <w:t>.2024</w:t>
      </w:r>
      <w:r w:rsidRPr="006C6356" w:rsidR="00990F18">
        <w:t xml:space="preserve">, согласно которому </w:t>
      </w:r>
      <w:r w:rsidRPr="006C6356" w:rsidR="00174BFD">
        <w:t>Шавкеров С.Н., являясь конкурсным управляющим ООО «Новострой», расположенного по адресу: ХМАО-Югра, г.Нефтеюганск, ул.Жилая, стр.16, оф.202, несвоевременно представил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первый квартал 2024 года. Срок представления отчета не позднее 25.04.2024,   фактически предоставлен в электронном виде 26.04.2024</w:t>
      </w:r>
      <w:r w:rsidRPr="006C6356" w:rsidR="00A05E39">
        <w:t xml:space="preserve">. </w:t>
      </w:r>
      <w:r w:rsidRPr="006C6356" w:rsidR="00A33AB2">
        <w:t>Протоко</w:t>
      </w:r>
      <w:r w:rsidRPr="006C6356" w:rsidR="00E0438D">
        <w:t xml:space="preserve">л составлен </w:t>
      </w:r>
      <w:r w:rsidRPr="006C6356" w:rsidR="00EB4FD4">
        <w:t xml:space="preserve">в отсутствие </w:t>
      </w:r>
      <w:r w:rsidRPr="006C6356" w:rsidR="00174BFD">
        <w:t>Шавкерова С.Н.</w:t>
      </w:r>
      <w:r w:rsidRPr="006C6356" w:rsidR="00EB4FD4">
        <w:t>, извещенно</w:t>
      </w:r>
      <w:r w:rsidRPr="006C6356" w:rsidR="00766250">
        <w:t>го</w:t>
      </w:r>
      <w:r w:rsidRPr="006C6356" w:rsidR="00EB4FD4">
        <w:t xml:space="preserve"> надлежащим образом о времени и месте составления протокола</w:t>
      </w:r>
      <w:r w:rsidRPr="006C6356">
        <w:t>;</w:t>
      </w:r>
      <w:r w:rsidRPr="006C6356" w:rsidR="00CC3A96">
        <w:t xml:space="preserve"> </w:t>
      </w:r>
    </w:p>
    <w:p w:rsidR="0012042F" w:rsidRPr="006C6356" w:rsidP="00AB6A5F">
      <w:pPr>
        <w:pStyle w:val="BodyText"/>
        <w:tabs>
          <w:tab w:val="left" w:pos="567"/>
        </w:tabs>
        <w:ind w:firstLine="567"/>
      </w:pPr>
      <w:r w:rsidRPr="006C6356">
        <w:t xml:space="preserve">- </w:t>
      </w:r>
      <w:r w:rsidRPr="006C6356" w:rsidR="00174BFD">
        <w:t>извещением о вызове должностного лица для составления</w:t>
      </w:r>
      <w:r w:rsidRPr="006C6356" w:rsidR="00CC3A96">
        <w:t xml:space="preserve"> протокола об административном правонарушении от </w:t>
      </w:r>
      <w:r w:rsidRPr="006C6356" w:rsidR="00174BFD">
        <w:t>27.04.2024</w:t>
      </w:r>
      <w:r w:rsidRPr="006C6356">
        <w:t>;</w:t>
      </w:r>
    </w:p>
    <w:p w:rsidR="0012042F" w:rsidRPr="006C6356" w:rsidP="00AB6A5F">
      <w:pPr>
        <w:pStyle w:val="BodyText"/>
        <w:tabs>
          <w:tab w:val="left" w:pos="567"/>
        </w:tabs>
        <w:ind w:firstLine="567"/>
      </w:pPr>
      <w:r w:rsidRPr="006C6356">
        <w:t xml:space="preserve">- списком внутренних </w:t>
      </w:r>
      <w:r w:rsidRPr="006C6356">
        <w:t>почтовых отправлений;</w:t>
      </w:r>
    </w:p>
    <w:p w:rsidR="00A90233" w:rsidRPr="006C6356" w:rsidP="00AB6A5F">
      <w:pPr>
        <w:pStyle w:val="BodyText"/>
        <w:tabs>
          <w:tab w:val="left" w:pos="567"/>
        </w:tabs>
        <w:ind w:firstLine="567"/>
      </w:pPr>
      <w:r w:rsidRPr="006C6356">
        <w:t xml:space="preserve">- </w:t>
      </w:r>
      <w:r w:rsidRPr="006C6356" w:rsidR="00AB6A5F">
        <w:t>отчетом об отслеживании почтового отправления</w:t>
      </w:r>
      <w:r w:rsidRPr="006C6356">
        <w:t>;</w:t>
      </w:r>
    </w:p>
    <w:p w:rsidR="00990F18" w:rsidRPr="006C6356" w:rsidP="00AB6A5F">
      <w:pPr>
        <w:pStyle w:val="BodyText"/>
        <w:tabs>
          <w:tab w:val="left" w:pos="567"/>
        </w:tabs>
        <w:ind w:firstLine="567"/>
      </w:pPr>
      <w:r w:rsidRPr="006C6356">
        <w:t xml:space="preserve">- сведениями о </w:t>
      </w:r>
      <w:r w:rsidRPr="006C6356" w:rsidR="0012042F">
        <w:t xml:space="preserve">предоставлении </w:t>
      </w:r>
      <w:r w:rsidRPr="006C6356" w:rsidR="00174BFD">
        <w:t>ООО «Новострой»</w:t>
      </w:r>
      <w:r w:rsidRPr="006C6356" w:rsidR="0012042F">
        <w:t xml:space="preserve"> отчета за </w:t>
      </w:r>
      <w:r w:rsidRPr="006C6356" w:rsidR="00174BFD">
        <w:t>первый квартал 2024</w:t>
      </w:r>
      <w:r w:rsidRPr="006C6356" w:rsidR="0012042F">
        <w:t xml:space="preserve"> года</w:t>
      </w:r>
      <w:r w:rsidRPr="006C6356">
        <w:t xml:space="preserve">, согласно которым </w:t>
      </w:r>
      <w:r w:rsidRPr="006C6356" w:rsidR="0012042F">
        <w:t xml:space="preserve">отчет </w:t>
      </w:r>
      <w:r w:rsidRPr="006C6356" w:rsidR="00CA249B">
        <w:t xml:space="preserve">в электронном виде предоставлен </w:t>
      </w:r>
      <w:r w:rsidRPr="006C6356" w:rsidR="00246E13">
        <w:t>26.</w:t>
      </w:r>
      <w:r w:rsidRPr="006C6356" w:rsidR="00174BFD">
        <w:t>04.2024</w:t>
      </w:r>
      <w:r w:rsidRPr="006C6356">
        <w:t xml:space="preserve">; </w:t>
      </w:r>
    </w:p>
    <w:p w:rsidR="00DB1612" w:rsidRPr="006C6356" w:rsidP="00DB161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C6356">
        <w:t>- выпиской из Единого государственн</w:t>
      </w:r>
      <w:r w:rsidRPr="006C6356">
        <w:t xml:space="preserve">ого реестра юридических лиц, свидетельствующей о государственной регистрации </w:t>
      </w:r>
      <w:r w:rsidRPr="006C6356" w:rsidR="00174BFD">
        <w:t>ООО «Новострой»</w:t>
      </w:r>
      <w:r w:rsidRPr="006C6356">
        <w:t xml:space="preserve"> </w:t>
      </w:r>
      <w:r w:rsidRPr="006C6356" w:rsidR="00174BFD">
        <w:t xml:space="preserve">конкурсным управляющим </w:t>
      </w:r>
      <w:r w:rsidRPr="006C6356">
        <w:t xml:space="preserve">которого является </w:t>
      </w:r>
      <w:r w:rsidRPr="006C6356" w:rsidR="00174BFD">
        <w:t xml:space="preserve">Шавкеров С.Н. </w:t>
      </w:r>
    </w:p>
    <w:p w:rsidR="00EB4FD4" w:rsidRPr="006C6356" w:rsidP="00CA249B">
      <w:pPr>
        <w:shd w:val="clear" w:color="auto" w:fill="FFFFFF"/>
        <w:ind w:left="5" w:right="10" w:firstLine="533"/>
        <w:jc w:val="both"/>
      </w:pPr>
      <w:r w:rsidRPr="006C6356">
        <w:t>Все доказательства соответствуют требованиям, предусмотренным ст. 26.2 Кодекса Российской Федерации об адми</w:t>
      </w:r>
      <w:r w:rsidRPr="006C6356">
        <w:t>нистративных правонарушениях последовательны, согласуются между собой, и у судьи нет оснований им не доверять.</w:t>
      </w:r>
    </w:p>
    <w:p w:rsidR="00EB4FD4" w:rsidRPr="006C6356" w:rsidP="00CA249B">
      <w:pPr>
        <w:ind w:firstLine="533"/>
        <w:jc w:val="both"/>
      </w:pPr>
      <w:r w:rsidRPr="006C6356">
        <w:t xml:space="preserve">В соответствии с п. 1 ч. 2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обязан </w:t>
      </w:r>
      <w:r w:rsidRPr="006C6356" w:rsidR="00CA249B">
        <w:rPr>
          <w:shd w:val="clear" w:color="auto" w:fill="FFFFFF"/>
        </w:rPr>
        <w:t>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5" w:anchor="/document/12112505/entry/63" w:history="1">
        <w:r w:rsidRPr="006C6356" w:rsidR="00CA249B">
          <w:rPr>
            <w:rStyle w:val="Hyperlink"/>
            <w:color w:val="auto"/>
            <w:u w:val="none"/>
            <w:shd w:val="clear" w:color="auto" w:fill="FFFFFF"/>
          </w:rPr>
          <w:t>подпунктами 2</w:t>
        </w:r>
      </w:hyperlink>
      <w:r w:rsidRPr="006C6356" w:rsidR="00CA249B">
        <w:rPr>
          <w:shd w:val="clear" w:color="auto" w:fill="FFFFFF"/>
        </w:rPr>
        <w:t>, </w:t>
      </w:r>
      <w:hyperlink r:id="rId5" w:anchor="/document/12112505/entry/6132" w:history="1">
        <w:r w:rsidRPr="006C6356" w:rsidR="00CA249B">
          <w:rPr>
            <w:rStyle w:val="Hyperlink"/>
            <w:color w:val="auto"/>
            <w:u w:val="none"/>
            <w:shd w:val="clear" w:color="auto" w:fill="FFFFFF"/>
          </w:rPr>
          <w:t>3.2</w:t>
        </w:r>
      </w:hyperlink>
      <w:r w:rsidRPr="006C6356" w:rsidR="00CA249B">
        <w:rPr>
          <w:shd w:val="clear" w:color="auto" w:fill="FFFFFF"/>
        </w:rPr>
        <w:t> и </w:t>
      </w:r>
      <w:hyperlink r:id="rId5" w:anchor="/document/12112505/entry/65" w:history="1">
        <w:r w:rsidRPr="006C6356" w:rsidR="00CA249B">
          <w:rPr>
            <w:rStyle w:val="Hyperlink"/>
            <w:color w:val="auto"/>
            <w:u w:val="none"/>
            <w:shd w:val="clear" w:color="auto" w:fill="FFFFFF"/>
          </w:rPr>
          <w:t>4 пункта 1 статьи 6</w:t>
        </w:r>
      </w:hyperlink>
      <w:r w:rsidRPr="006C6356" w:rsidR="00CA249B">
        <w:rPr>
          <w:shd w:val="clear" w:color="auto" w:fill="FFFFFF"/>
        </w:rPr>
        <w:t> 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 </w:t>
      </w:r>
      <w:hyperlink r:id="rId5" w:anchor="/document/12177515/entry/7" w:history="1">
        <w:r w:rsidRPr="006C6356" w:rsidR="00CA249B">
          <w:rPr>
            <w:rStyle w:val="Hyperlink"/>
            <w:color w:val="auto"/>
            <w:u w:val="none"/>
            <w:shd w:val="clear" w:color="auto" w:fill="FFFFFF"/>
          </w:rPr>
          <w:t>Федеральным законом</w:t>
        </w:r>
      </w:hyperlink>
      <w:r w:rsidRPr="006C6356" w:rsidR="00CA249B">
        <w:rPr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 перечень документов. </w:t>
      </w:r>
    </w:p>
    <w:p w:rsidR="00EB4FD4" w:rsidRPr="006C6356" w:rsidP="00CA249B">
      <w:pPr>
        <w:ind w:firstLine="533"/>
        <w:jc w:val="both"/>
      </w:pPr>
      <w:r w:rsidRPr="006C6356">
        <w:t xml:space="preserve">В соответствии с ч. </w:t>
      </w:r>
      <w:r w:rsidRPr="006C6356" w:rsidR="00CA249B">
        <w:t>1</w:t>
      </w:r>
      <w:r w:rsidRPr="006C6356">
        <w:t xml:space="preserve"> ст. </w:t>
      </w:r>
      <w:r w:rsidRPr="006C6356" w:rsidR="00CA249B">
        <w:t>19</w:t>
      </w:r>
      <w:r w:rsidRPr="006C6356">
        <w:t xml:space="preserve"> Федерального закона от 24.07.1998 г. № 125-ФЗ «Об обязательном с</w:t>
      </w:r>
      <w:r w:rsidRPr="006C6356">
        <w:t>оциальном страховании от несчастных случаев на производстве и профессиональных заболеваний»,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</w:t>
      </w:r>
      <w:r w:rsidRPr="006C6356">
        <w:t>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</w:t>
      </w:r>
      <w:r w:rsidRPr="006C6356">
        <w:t xml:space="preserve">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 w:rsidR="00CA249B" w:rsidRPr="006C6356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</w:pPr>
      <w:r w:rsidRPr="006C6356">
        <w:t>В соответствии с ч. 1 ст. 24 Федерального закона от 24.07.1998 г. № 125-ФЗ «Об</w:t>
      </w:r>
      <w:r w:rsidRPr="006C6356">
        <w:t xml:space="preserve">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 </w:t>
      </w:r>
      <w:hyperlink r:id="rId5" w:anchor="/document/404778833/entry/2000" w:history="1">
        <w:r w:rsidRPr="006C6356">
          <w:rPr>
            <w:rStyle w:val="Hyperlink"/>
            <w:color w:val="auto"/>
            <w:u w:val="none"/>
          </w:rPr>
          <w:t>учет</w:t>
        </w:r>
      </w:hyperlink>
      <w:r w:rsidRPr="006C6356">
        <w:t> случаев п</w:t>
      </w:r>
      <w:r w:rsidRPr="006C6356">
        <w:t>роизводственного </w:t>
      </w:r>
      <w:r w:rsidRPr="006C6356">
        <w:rPr>
          <w:rStyle w:val="Emphasis"/>
          <w:i w:val="0"/>
          <w:iCs w:val="0"/>
        </w:rPr>
        <w:t>травматизма</w:t>
      </w:r>
      <w:r w:rsidRPr="006C6356">
        <w:t> 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CA249B" w:rsidRPr="006C6356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</w:pPr>
      <w:r w:rsidRPr="006C6356">
        <w:t>Страхователи ежеквартально не позднее 25-го чи</w:t>
      </w:r>
      <w:r w:rsidRPr="006C6356">
        <w:t>сла месяца, следующего за </w:t>
      </w:r>
      <w:hyperlink r:id="rId5" w:anchor="/document/12112505/entry/22102" w:history="1">
        <w:r w:rsidRPr="006C6356">
          <w:rPr>
            <w:rStyle w:val="Hyperlink"/>
            <w:color w:val="auto"/>
            <w:u w:val="none"/>
          </w:rPr>
          <w:t>отчетным периодом</w:t>
        </w:r>
      </w:hyperlink>
      <w:r w:rsidRPr="006C6356">
        <w:t>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5" w:anchor="/document/408253699/entry/1000" w:history="1">
        <w:r w:rsidRPr="006C6356">
          <w:rPr>
            <w:rStyle w:val="Hyperlink"/>
            <w:color w:val="auto"/>
            <w:u w:val="none"/>
          </w:rPr>
          <w:t>единой формы</w:t>
        </w:r>
      </w:hyperlink>
      <w:r w:rsidRPr="006C6356">
        <w:t> сведений, предусмотренной </w:t>
      </w:r>
      <w:hyperlink r:id="rId5" w:anchor="/document/10106192/entry/8" w:history="1">
        <w:r w:rsidRPr="006C6356">
          <w:rPr>
            <w:rStyle w:val="Hyperlink"/>
            <w:color w:val="auto"/>
            <w:u w:val="none"/>
          </w:rPr>
          <w:t>статьей 8</w:t>
        </w:r>
      </w:hyperlink>
      <w:r w:rsidRPr="006C6356">
        <w:t> Федерального закона от 1 апреля 1996 года N 27</w:t>
      </w:r>
      <w:r w:rsidRPr="006C6356">
        <w:t>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21724A" w:rsidRPr="006C6356" w:rsidP="00766250">
      <w:pPr>
        <w:ind w:firstLine="533"/>
        <w:jc w:val="both"/>
        <w:rPr>
          <w:shd w:val="clear" w:color="auto" w:fill="FFFFFF"/>
        </w:rPr>
      </w:pPr>
      <w:r w:rsidRPr="006C6356">
        <w:rPr>
          <w:shd w:val="clear" w:color="auto" w:fill="FFFFFF"/>
        </w:rPr>
        <w:t xml:space="preserve"> </w:t>
      </w:r>
      <w:r w:rsidRPr="006C6356" w:rsidR="00EB4FD4">
        <w:rPr>
          <w:shd w:val="clear" w:color="auto" w:fill="FFFFFF"/>
        </w:rPr>
        <w:t>В судебном заседании установлено, что обязанность, установленная вышеуказанными положениями ФЗ «</w:t>
      </w:r>
      <w:r w:rsidRPr="006C6356" w:rsidR="00EB4FD4">
        <w:t xml:space="preserve">Об обязательном социальном страховании от несчастных случаев на производстве и профессиональных заболеваний», </w:t>
      </w:r>
      <w:r w:rsidRPr="006C6356" w:rsidR="00174BFD">
        <w:t>Шавкеровым С.Н.</w:t>
      </w:r>
      <w:r w:rsidRPr="006C6356" w:rsidR="00DB1612">
        <w:t xml:space="preserve"> </w:t>
      </w:r>
      <w:r w:rsidRPr="006C6356" w:rsidR="00EB4FD4">
        <w:t>в установленные сроки не исполнена.</w:t>
      </w:r>
      <w:r w:rsidRPr="006C6356" w:rsidR="00EB4FD4">
        <w:rPr>
          <w:shd w:val="clear" w:color="auto" w:fill="FFFFFF"/>
        </w:rPr>
        <w:t xml:space="preserve"> </w:t>
      </w:r>
    </w:p>
    <w:p w:rsidR="00246E13" w:rsidRPr="006C6356" w:rsidP="00246E13">
      <w:pPr>
        <w:ind w:firstLine="567"/>
        <w:jc w:val="both"/>
      </w:pPr>
      <w:r w:rsidRPr="006C6356">
        <w:t xml:space="preserve">Согласно </w:t>
      </w:r>
      <w:hyperlink r:id="rId5" w:anchor="/document/12125267/entry/261" w:history="1">
        <w:r w:rsidRPr="006C6356">
          <w:rPr>
            <w:rStyle w:val="Hyperlink"/>
            <w:color w:val="auto"/>
            <w:u w:val="none"/>
          </w:rPr>
          <w:t>ст</w:t>
        </w:r>
        <w:r w:rsidRPr="006C6356">
          <w:rPr>
            <w:rStyle w:val="Hyperlink"/>
            <w:color w:val="auto"/>
            <w:u w:val="none"/>
          </w:rPr>
          <w:t>атье 26.1</w:t>
        </w:r>
      </w:hyperlink>
      <w:r w:rsidRPr="006C6356"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</w:t>
      </w:r>
      <w:r w:rsidRPr="006C6356">
        <w:t>по делу об административном правонарушении, и иные обстоятельства, имеющие значение для правильного разрешения дела.</w:t>
      </w:r>
    </w:p>
    <w:p w:rsidR="00246E13" w:rsidRPr="006C6356" w:rsidP="00246E13">
      <w:pPr>
        <w:jc w:val="both"/>
      </w:pPr>
      <w:r w:rsidRPr="006C6356">
        <w:t xml:space="preserve">         К материалам дела приобщены сведения</w:t>
      </w:r>
      <w:r w:rsidRPr="006C6356" w:rsidR="00AF3E46">
        <w:t>,</w:t>
      </w:r>
      <w:r w:rsidRPr="006C6356">
        <w:t xml:space="preserve"> подтверждающие предоставление </w:t>
      </w:r>
      <w:r w:rsidRPr="006C6356" w:rsidR="00174BFD">
        <w:t>ООО «Новострой»</w:t>
      </w:r>
      <w:r w:rsidRPr="006C6356">
        <w:t xml:space="preserve"> отчета за </w:t>
      </w:r>
      <w:r w:rsidRPr="006C6356" w:rsidR="00174BFD">
        <w:t>первый квартал 2024</w:t>
      </w:r>
      <w:r w:rsidRPr="006C6356">
        <w:t xml:space="preserve"> года 26.</w:t>
      </w:r>
      <w:r w:rsidRPr="006C6356" w:rsidR="00174BFD">
        <w:t>04.2024</w:t>
      </w:r>
      <w:r w:rsidRPr="006C6356">
        <w:t>,</w:t>
      </w:r>
      <w:r w:rsidRPr="006C6356">
        <w:t xml:space="preserve"> то есть на один день позже установленного срока.</w:t>
      </w:r>
    </w:p>
    <w:p w:rsidR="00246E13" w:rsidRPr="006C6356" w:rsidP="00246E13">
      <w:pPr>
        <w:jc w:val="both"/>
      </w:pPr>
      <w:r w:rsidRPr="006C6356">
        <w:t xml:space="preserve">        В соответствии со </w:t>
      </w:r>
      <w:hyperlink r:id="rId5" w:anchor="/document/12125267/entry/29" w:history="1">
        <w:r w:rsidRPr="006C6356">
          <w:rPr>
            <w:rStyle w:val="Hyperlink"/>
            <w:color w:val="auto"/>
            <w:u w:val="none"/>
          </w:rPr>
          <w:t>статьей 2.9</w:t>
        </w:r>
      </w:hyperlink>
      <w:r w:rsidRPr="006C6356">
        <w:t xml:space="preserve"> Кодекса Российской Федерации об административных правонарушениях при малозначительности</w:t>
      </w:r>
      <w:r w:rsidRPr="006C6356">
        <w:t xml:space="preserve">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</w:t>
      </w:r>
      <w:r w:rsidRPr="006C6356">
        <w:t>ться устным замечанием.</w:t>
      </w:r>
    </w:p>
    <w:p w:rsidR="00246E13" w:rsidRPr="006C6356" w:rsidP="00246E13">
      <w:pPr>
        <w:jc w:val="both"/>
      </w:pPr>
      <w:r w:rsidRPr="006C6356">
        <w:t xml:space="preserve">        Согласно </w:t>
      </w:r>
      <w:hyperlink r:id="rId5" w:anchor="/document/12139487/entry/21" w:history="1">
        <w:r w:rsidRPr="006C6356">
          <w:rPr>
            <w:rStyle w:val="Hyperlink"/>
            <w:color w:val="auto"/>
            <w:u w:val="none"/>
          </w:rPr>
          <w:t>пункту 21</w:t>
        </w:r>
      </w:hyperlink>
      <w:r w:rsidRPr="006C6356">
        <w:t xml:space="preserve"> Постановления Пленума Верховного Суда Российской Федерации от 24 марта 2005 г. N 5 "О некоторых вопросах, возникающих у судо</w:t>
      </w:r>
      <w:r w:rsidRPr="006C6356">
        <w:t xml:space="preserve">в при применении Кодекса Российской Федерации об административных правонарушениях", если при рассмотрении дела </w:t>
      </w:r>
      <w:r w:rsidRPr="006C6356">
        <w:t xml:space="preserve">будет установлена малозначительность совершенного административного правонарушения, судья на основании </w:t>
      </w:r>
      <w:hyperlink r:id="rId5" w:anchor="/document/12125267/entry/29" w:history="1">
        <w:r w:rsidRPr="006C6356">
          <w:rPr>
            <w:rStyle w:val="Hyperlink"/>
            <w:color w:val="auto"/>
            <w:u w:val="none"/>
          </w:rPr>
          <w:t>статьи 2.9</w:t>
        </w:r>
      </w:hyperlink>
      <w:r w:rsidRPr="006C6356"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246E13" w:rsidRPr="006C6356" w:rsidP="00246E13">
      <w:pPr>
        <w:jc w:val="both"/>
      </w:pPr>
      <w:r w:rsidRPr="006C6356">
        <w:t xml:space="preserve">        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</w:t>
      </w:r>
      <w:r w:rsidRPr="006C6356">
        <w:t>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46E13" w:rsidRPr="006C6356" w:rsidP="00246E13">
      <w:pPr>
        <w:jc w:val="both"/>
      </w:pPr>
      <w:r w:rsidRPr="006C6356">
        <w:t xml:space="preserve">         Приведенные выше обстоятельства свидетельствуют о том, что совершенное </w:t>
      </w:r>
      <w:r w:rsidRPr="006C6356" w:rsidR="00174BFD">
        <w:t>Шавкеровым С.Н.</w:t>
      </w:r>
      <w:r w:rsidRPr="006C6356">
        <w:t xml:space="preserve"> 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</w:t>
      </w:r>
      <w:r w:rsidRPr="006C6356">
        <w:t xml:space="preserve"> связи с чем имеются основания для признания административного правонарушения малозначительным.</w:t>
      </w:r>
    </w:p>
    <w:p w:rsidR="00246E13" w:rsidRPr="006C6356" w:rsidP="00246E13">
      <w:pPr>
        <w:jc w:val="both"/>
      </w:pPr>
      <w:r w:rsidRPr="006C6356">
        <w:t xml:space="preserve">          При таких обстоятельствах, производство по делу подлежит прекращению на основании </w:t>
      </w:r>
      <w:hyperlink r:id="rId5" w:anchor="/document/12125267/entry/29" w:history="1">
        <w:r w:rsidRPr="006C6356">
          <w:rPr>
            <w:rStyle w:val="Hyperlink"/>
            <w:color w:val="auto"/>
            <w:u w:val="none"/>
          </w:rPr>
          <w:t>статьи 2.9</w:t>
        </w:r>
      </w:hyperlink>
      <w:r w:rsidRPr="006C6356">
        <w:t xml:space="preserve"> Кодекса Российской Федерации об административных правонарушениях - в связи с малозначительностью совершенного административного правонарушения.</w:t>
      </w:r>
    </w:p>
    <w:p w:rsidR="00246E13" w:rsidRPr="006C6356" w:rsidP="00246E13">
      <w:pPr>
        <w:jc w:val="both"/>
      </w:pPr>
      <w:r w:rsidRPr="006C6356">
        <w:tab/>
        <w:t>С учётом изложенного, руководствуясь ст.ст. 2.9, 29.9 ч.1, 29.10 Кодекса Российской Фед</w:t>
      </w:r>
      <w:r w:rsidRPr="006C6356">
        <w:t>ерации об административных правонарушениях, мировой судья</w:t>
      </w:r>
    </w:p>
    <w:p w:rsidR="00246E13" w:rsidRPr="006C6356" w:rsidP="00246E13">
      <w:pPr>
        <w:jc w:val="both"/>
      </w:pPr>
    </w:p>
    <w:p w:rsidR="00246E13" w:rsidRPr="006C6356" w:rsidP="00246E13">
      <w:pPr>
        <w:jc w:val="center"/>
      </w:pPr>
      <w:r w:rsidRPr="006C6356">
        <w:t>П О С Т А Н О В И Л:</w:t>
      </w:r>
    </w:p>
    <w:p w:rsidR="00246E13" w:rsidRPr="006C6356" w:rsidP="00246E13">
      <w:pPr>
        <w:jc w:val="both"/>
      </w:pPr>
      <w:r w:rsidRPr="006C6356">
        <w:t xml:space="preserve">          Производство по делу об административном правонарушении, предусмотренном ч. 2 ст. 15.33 Кодекса Российской Федерации об административных правонарушениях в отношении </w:t>
      </w:r>
      <w:r w:rsidRPr="006C6356" w:rsidR="00174BFD">
        <w:t>конкурсного управляющего ООО «</w:t>
      </w:r>
      <w:r w:rsidRPr="006C6356" w:rsidR="00174BFD">
        <w:t>Новострой</w:t>
      </w:r>
      <w:r w:rsidRPr="006C6356" w:rsidR="00174BFD">
        <w:t xml:space="preserve">» </w:t>
      </w:r>
      <w:r w:rsidRPr="006C6356" w:rsidR="00174BFD">
        <w:t>Шавкерова</w:t>
      </w:r>
      <w:r w:rsidRPr="006C6356" w:rsidR="00174BFD">
        <w:t xml:space="preserve"> С</w:t>
      </w:r>
      <w:r w:rsidRPr="006C6356">
        <w:t>.</w:t>
      </w:r>
      <w:r w:rsidRPr="006C6356" w:rsidR="00174BFD">
        <w:t xml:space="preserve"> Н</w:t>
      </w:r>
      <w:r w:rsidRPr="006C6356">
        <w:t>.</w:t>
      </w:r>
      <w:r w:rsidRPr="006C6356">
        <w:t xml:space="preserve"> прекратить на основании </w:t>
      </w:r>
      <w:hyperlink r:id="rId5" w:anchor="/document/12125267/entry/29" w:history="1">
        <w:r w:rsidRPr="006C6356">
          <w:rPr>
            <w:rStyle w:val="Hyperlink"/>
            <w:color w:val="auto"/>
            <w:u w:val="none"/>
          </w:rPr>
          <w:t>статьи 2.9</w:t>
        </w:r>
      </w:hyperlink>
      <w:r w:rsidRPr="006C6356">
        <w:t xml:space="preserve"> Кодекса Российской Федерации об административных правонарушениях - в св</w:t>
      </w:r>
      <w:r w:rsidRPr="006C6356">
        <w:t xml:space="preserve">язи с малозначительностью совершенного административного правонарушения. </w:t>
      </w:r>
    </w:p>
    <w:p w:rsidR="00246E13" w:rsidRPr="006C6356" w:rsidP="00246E13">
      <w:pPr>
        <w:jc w:val="both"/>
      </w:pPr>
      <w:r w:rsidRPr="006C6356">
        <w:t xml:space="preserve">         Объявить </w:t>
      </w:r>
      <w:r w:rsidRPr="006C6356" w:rsidR="00174BFD">
        <w:t>конкурсному управляющему ООО «</w:t>
      </w:r>
      <w:r w:rsidRPr="006C6356" w:rsidR="00174BFD">
        <w:t>Новострой</w:t>
      </w:r>
      <w:r w:rsidRPr="006C6356" w:rsidR="00174BFD">
        <w:t xml:space="preserve">» </w:t>
      </w:r>
      <w:r w:rsidRPr="006C6356" w:rsidR="00174BFD">
        <w:t>Шавкерову</w:t>
      </w:r>
      <w:r w:rsidRPr="006C6356" w:rsidR="00174BFD">
        <w:t xml:space="preserve"> С</w:t>
      </w:r>
      <w:r w:rsidRPr="006C6356">
        <w:t>.</w:t>
      </w:r>
      <w:r w:rsidRPr="006C6356" w:rsidR="00174BFD">
        <w:t>Н</w:t>
      </w:r>
      <w:r w:rsidRPr="006C6356">
        <w:t xml:space="preserve">. </w:t>
      </w:r>
      <w:r w:rsidRPr="006C6356">
        <w:t>устное замечание.</w:t>
      </w:r>
    </w:p>
    <w:p w:rsidR="00EB4FD4" w:rsidRPr="006C6356" w:rsidP="00EB4FD4">
      <w:pPr>
        <w:shd w:val="clear" w:color="auto" w:fill="FFFFFF"/>
        <w:ind w:left="5" w:firstLine="696"/>
        <w:jc w:val="both"/>
      </w:pPr>
      <w:r w:rsidRPr="006C6356">
        <w:t>Постановление может быть обжаловано в течение 10 суток в Нефтеюганский район</w:t>
      </w:r>
      <w:r w:rsidRPr="006C6356">
        <w:t>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F71DE0" w:rsidRPr="006C6356" w:rsidP="00F8207A">
      <w:pPr>
        <w:jc w:val="both"/>
      </w:pPr>
      <w:r w:rsidRPr="006C6356">
        <w:t xml:space="preserve">        </w:t>
      </w:r>
    </w:p>
    <w:p w:rsidR="00991E58" w:rsidRPr="006C6356" w:rsidP="00F8207A">
      <w:pPr>
        <w:jc w:val="both"/>
      </w:pPr>
    </w:p>
    <w:p w:rsidR="00C050A8" w:rsidRPr="006C6356" w:rsidP="00C050A8">
      <w:pPr>
        <w:pStyle w:val="NoSpacing"/>
        <w:jc w:val="both"/>
      </w:pPr>
      <w:r w:rsidRPr="006C6356">
        <w:t>М</w:t>
      </w:r>
      <w:r w:rsidRPr="006C6356">
        <w:t xml:space="preserve">ировой судья                                                           </w:t>
      </w:r>
      <w:r w:rsidRPr="006C6356">
        <w:t>Е.А.Таскаева</w:t>
      </w:r>
      <w:r w:rsidRPr="006C6356">
        <w:t xml:space="preserve"> </w:t>
      </w:r>
    </w:p>
    <w:p w:rsidR="00C050A8" w:rsidRPr="006C6356" w:rsidP="00C050A8">
      <w:pPr>
        <w:pStyle w:val="NoSpacing"/>
        <w:jc w:val="both"/>
      </w:pPr>
    </w:p>
    <w:p w:rsidR="00035251" w:rsidRPr="006C6356" w:rsidP="00C050A8">
      <w:pPr>
        <w:pStyle w:val="NoSpacing"/>
        <w:jc w:val="both"/>
      </w:pPr>
    </w:p>
    <w:p w:rsidR="00035251" w:rsidRPr="006C6356" w:rsidP="00C050A8">
      <w:pPr>
        <w:pStyle w:val="NoSpacing"/>
        <w:jc w:val="both"/>
      </w:pPr>
    </w:p>
    <w:p w:rsidR="00991E58" w:rsidRPr="006C6356">
      <w:pPr>
        <w:pStyle w:val="NoSpacing"/>
        <w:jc w:val="both"/>
      </w:pPr>
    </w:p>
    <w:sectPr w:rsidSect="00D54F93">
      <w:pgSz w:w="11906" w:h="16838"/>
      <w:pgMar w:top="680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E"/>
    <w:rsid w:val="000024F5"/>
    <w:rsid w:val="00006FF0"/>
    <w:rsid w:val="00021246"/>
    <w:rsid w:val="00026373"/>
    <w:rsid w:val="00035251"/>
    <w:rsid w:val="00056AA6"/>
    <w:rsid w:val="00063070"/>
    <w:rsid w:val="00065F41"/>
    <w:rsid w:val="00067322"/>
    <w:rsid w:val="00073708"/>
    <w:rsid w:val="000A6606"/>
    <w:rsid w:val="001139F6"/>
    <w:rsid w:val="0012042F"/>
    <w:rsid w:val="00126E31"/>
    <w:rsid w:val="00156D3D"/>
    <w:rsid w:val="00174BFD"/>
    <w:rsid w:val="00187284"/>
    <w:rsid w:val="001955FA"/>
    <w:rsid w:val="001E0DF2"/>
    <w:rsid w:val="001E1031"/>
    <w:rsid w:val="001E6E5E"/>
    <w:rsid w:val="0021724A"/>
    <w:rsid w:val="00220408"/>
    <w:rsid w:val="00224A6A"/>
    <w:rsid w:val="00231647"/>
    <w:rsid w:val="00246E13"/>
    <w:rsid w:val="00246FDE"/>
    <w:rsid w:val="0026393C"/>
    <w:rsid w:val="002706FD"/>
    <w:rsid w:val="0027123A"/>
    <w:rsid w:val="00275E4E"/>
    <w:rsid w:val="002776C9"/>
    <w:rsid w:val="002840D6"/>
    <w:rsid w:val="00334D9E"/>
    <w:rsid w:val="00360E50"/>
    <w:rsid w:val="003757ED"/>
    <w:rsid w:val="003774B9"/>
    <w:rsid w:val="003909F1"/>
    <w:rsid w:val="00400843"/>
    <w:rsid w:val="0040459C"/>
    <w:rsid w:val="00427AB5"/>
    <w:rsid w:val="004405F6"/>
    <w:rsid w:val="0044604E"/>
    <w:rsid w:val="00475FF7"/>
    <w:rsid w:val="00484A95"/>
    <w:rsid w:val="00494653"/>
    <w:rsid w:val="00496E4B"/>
    <w:rsid w:val="004A586E"/>
    <w:rsid w:val="004D18D5"/>
    <w:rsid w:val="004E2A49"/>
    <w:rsid w:val="004E5AD0"/>
    <w:rsid w:val="005028F8"/>
    <w:rsid w:val="00505538"/>
    <w:rsid w:val="00552797"/>
    <w:rsid w:val="005657DA"/>
    <w:rsid w:val="005673B7"/>
    <w:rsid w:val="00591628"/>
    <w:rsid w:val="00593946"/>
    <w:rsid w:val="005B072F"/>
    <w:rsid w:val="005B11B5"/>
    <w:rsid w:val="005B7492"/>
    <w:rsid w:val="005C423D"/>
    <w:rsid w:val="005E1231"/>
    <w:rsid w:val="005E2C79"/>
    <w:rsid w:val="00603BD3"/>
    <w:rsid w:val="00605696"/>
    <w:rsid w:val="00612FF2"/>
    <w:rsid w:val="006848AD"/>
    <w:rsid w:val="006A0353"/>
    <w:rsid w:val="006A5CF3"/>
    <w:rsid w:val="006B2E9E"/>
    <w:rsid w:val="006B573F"/>
    <w:rsid w:val="006C6356"/>
    <w:rsid w:val="006D3F2B"/>
    <w:rsid w:val="006E1A53"/>
    <w:rsid w:val="006F6222"/>
    <w:rsid w:val="00766250"/>
    <w:rsid w:val="00787F62"/>
    <w:rsid w:val="007919F0"/>
    <w:rsid w:val="007A27BB"/>
    <w:rsid w:val="007B6435"/>
    <w:rsid w:val="008571E7"/>
    <w:rsid w:val="00895027"/>
    <w:rsid w:val="00896BC1"/>
    <w:rsid w:val="008F1509"/>
    <w:rsid w:val="009134C0"/>
    <w:rsid w:val="00931CEC"/>
    <w:rsid w:val="00990F18"/>
    <w:rsid w:val="00991E58"/>
    <w:rsid w:val="009A621A"/>
    <w:rsid w:val="009C37A6"/>
    <w:rsid w:val="009D0638"/>
    <w:rsid w:val="009E5F01"/>
    <w:rsid w:val="009E60AE"/>
    <w:rsid w:val="009F21F0"/>
    <w:rsid w:val="00A0176B"/>
    <w:rsid w:val="00A05E39"/>
    <w:rsid w:val="00A155D8"/>
    <w:rsid w:val="00A22C29"/>
    <w:rsid w:val="00A244CA"/>
    <w:rsid w:val="00A33AB2"/>
    <w:rsid w:val="00A4496D"/>
    <w:rsid w:val="00A70CF7"/>
    <w:rsid w:val="00A74CE9"/>
    <w:rsid w:val="00A90233"/>
    <w:rsid w:val="00A94E24"/>
    <w:rsid w:val="00A950C0"/>
    <w:rsid w:val="00AB6A5F"/>
    <w:rsid w:val="00AC11FF"/>
    <w:rsid w:val="00AE1FC9"/>
    <w:rsid w:val="00AF3E46"/>
    <w:rsid w:val="00B0433D"/>
    <w:rsid w:val="00B04D35"/>
    <w:rsid w:val="00B22D45"/>
    <w:rsid w:val="00B25C14"/>
    <w:rsid w:val="00B407C9"/>
    <w:rsid w:val="00B73EDD"/>
    <w:rsid w:val="00BC5C6C"/>
    <w:rsid w:val="00BD685E"/>
    <w:rsid w:val="00BD6AA1"/>
    <w:rsid w:val="00C050A8"/>
    <w:rsid w:val="00C27B2D"/>
    <w:rsid w:val="00C32CE0"/>
    <w:rsid w:val="00C7077C"/>
    <w:rsid w:val="00C7693B"/>
    <w:rsid w:val="00CA249B"/>
    <w:rsid w:val="00CB285F"/>
    <w:rsid w:val="00CC3A96"/>
    <w:rsid w:val="00CC6E5F"/>
    <w:rsid w:val="00CE2A48"/>
    <w:rsid w:val="00CE374C"/>
    <w:rsid w:val="00CF1B26"/>
    <w:rsid w:val="00CF5694"/>
    <w:rsid w:val="00D366AC"/>
    <w:rsid w:val="00D54F93"/>
    <w:rsid w:val="00D60837"/>
    <w:rsid w:val="00D63A4F"/>
    <w:rsid w:val="00D81EA8"/>
    <w:rsid w:val="00D86693"/>
    <w:rsid w:val="00DA01CC"/>
    <w:rsid w:val="00DB1612"/>
    <w:rsid w:val="00DD5F01"/>
    <w:rsid w:val="00DF0816"/>
    <w:rsid w:val="00DF39B0"/>
    <w:rsid w:val="00E0438D"/>
    <w:rsid w:val="00E56949"/>
    <w:rsid w:val="00E63232"/>
    <w:rsid w:val="00E7132F"/>
    <w:rsid w:val="00E871F5"/>
    <w:rsid w:val="00EB4FD4"/>
    <w:rsid w:val="00EB7A80"/>
    <w:rsid w:val="00EC2DB4"/>
    <w:rsid w:val="00ED2813"/>
    <w:rsid w:val="00ED74EB"/>
    <w:rsid w:val="00F03B31"/>
    <w:rsid w:val="00F101F1"/>
    <w:rsid w:val="00F108ED"/>
    <w:rsid w:val="00F17D6E"/>
    <w:rsid w:val="00F3589E"/>
    <w:rsid w:val="00F60F24"/>
    <w:rsid w:val="00F67898"/>
    <w:rsid w:val="00F71DE0"/>
    <w:rsid w:val="00F8207A"/>
    <w:rsid w:val="00FA633E"/>
    <w:rsid w:val="00FB056A"/>
    <w:rsid w:val="00FE6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C331AF-FF1B-4800-9D46-8FEC138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0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character" w:customStyle="1" w:styleId="label">
    <w:name w:val="label"/>
    <w:rsid w:val="009E5F01"/>
  </w:style>
  <w:style w:type="character" w:customStyle="1" w:styleId="label2">
    <w:name w:val="label2"/>
    <w:rsid w:val="0044604E"/>
  </w:style>
  <w:style w:type="character" w:customStyle="1" w:styleId="a1">
    <w:name w:val="Гипертекстовая ссылка"/>
    <w:basedOn w:val="DefaultParagraphFont"/>
    <w:uiPriority w:val="99"/>
    <w:rsid w:val="001955FA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1955F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5657DA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5657DA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9"/>
    <w:rsid w:val="00B407C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B407C9"/>
    <w:rPr>
      <w:b/>
      <w:bCs/>
      <w:color w:val="26282F"/>
    </w:rPr>
  </w:style>
  <w:style w:type="paragraph" w:styleId="BodyTextIndent">
    <w:name w:val="Body Text Indent"/>
    <w:basedOn w:val="Normal"/>
    <w:link w:val="a6"/>
    <w:uiPriority w:val="99"/>
    <w:unhideWhenUsed/>
    <w:rsid w:val="00C050A8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C050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050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C5C6C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BC5C6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A2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FE76-ED35-4EDA-8389-4A010941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